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336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36"/>
      </w:tblGrid>
      <w:tr w:rsidR="008A615B" w:rsidRPr="008A615B" w14:paraId="695FAE6C" w14:textId="77777777" w:rsidTr="008A615B">
        <w:trPr>
          <w:trHeight w:val="330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66C8F" w14:textId="29A3506C" w:rsidR="008A615B" w:rsidRPr="00C962D4" w:rsidRDefault="00914009" w:rsidP="00C962D4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32"/>
                <w:szCs w:val="32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32"/>
                <w:szCs w:val="32"/>
              </w:rPr>
              <w:t>臺</w:t>
            </w:r>
            <w:proofErr w:type="gramEnd"/>
            <w:r w:rsidRPr="00914009">
              <w:rPr>
                <w:rFonts w:ascii="Times New Roman" w:eastAsia="標楷體" w:hAnsi="Times New Roman" w:cs="Times New Roman" w:hint="eastAsia"/>
                <w:color w:val="000000"/>
                <w:kern w:val="0"/>
                <w:sz w:val="32"/>
                <w:szCs w:val="32"/>
              </w:rPr>
              <w:t>東縣成功鎮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32"/>
                <w:szCs w:val="32"/>
              </w:rPr>
              <w:t>漁戶及漁戶</w:t>
            </w:r>
            <w:proofErr w:type="gramStart"/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32"/>
                <w:szCs w:val="32"/>
              </w:rPr>
              <w:t>人口數編製</w:t>
            </w:r>
            <w:proofErr w:type="gramEnd"/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32"/>
                <w:szCs w:val="32"/>
              </w:rPr>
              <w:t>說明</w:t>
            </w:r>
          </w:p>
        </w:tc>
      </w:tr>
      <w:tr w:rsidR="008A615B" w:rsidRPr="008A615B" w14:paraId="76568442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4479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一、目的：明瞭本</w:t>
            </w:r>
            <w:r w:rsidRPr="00C962D4">
              <w:rPr>
                <w:rFonts w:ascii="Times New Roman" w:eastAsia="標楷體" w:hAnsi="Times New Roman" w:cs="Times New Roman"/>
                <w:color w:val="FF0000"/>
                <w:kern w:val="0"/>
                <w:sz w:val="26"/>
                <w:szCs w:val="26"/>
              </w:rPr>
              <w:t>鄉</w:t>
            </w:r>
            <w:r w:rsidR="00C962D4" w:rsidRPr="00C962D4">
              <w:rPr>
                <w:rFonts w:ascii="Times New Roman" w:eastAsia="標楷體" w:hAnsi="Times New Roman" w:cs="Times New Roman" w:hint="eastAsia"/>
                <w:color w:val="FF0000"/>
                <w:kern w:val="0"/>
                <w:sz w:val="26"/>
                <w:szCs w:val="26"/>
              </w:rPr>
              <w:t>(</w:t>
            </w:r>
            <w:r w:rsidRPr="00C962D4">
              <w:rPr>
                <w:rFonts w:ascii="Times New Roman" w:eastAsia="標楷體" w:hAnsi="Times New Roman" w:cs="Times New Roman"/>
                <w:color w:val="FF0000"/>
                <w:kern w:val="0"/>
                <w:sz w:val="26"/>
                <w:szCs w:val="26"/>
              </w:rPr>
              <w:t>鎮</w:t>
            </w:r>
            <w:r w:rsidR="00C962D4" w:rsidRPr="00C962D4">
              <w:rPr>
                <w:rFonts w:ascii="Times New Roman" w:eastAsia="標楷體" w:hAnsi="Times New Roman" w:cs="Times New Roman" w:hint="eastAsia"/>
                <w:color w:val="FF0000"/>
                <w:kern w:val="0"/>
                <w:sz w:val="26"/>
                <w:szCs w:val="26"/>
              </w:rPr>
              <w:t>、</w:t>
            </w:r>
            <w:r w:rsidRPr="00C962D4">
              <w:rPr>
                <w:rFonts w:ascii="Times New Roman" w:eastAsia="標楷體" w:hAnsi="Times New Roman" w:cs="Times New Roman"/>
                <w:color w:val="FF0000"/>
                <w:kern w:val="0"/>
                <w:sz w:val="26"/>
                <w:szCs w:val="26"/>
              </w:rPr>
              <w:t>市</w:t>
            </w:r>
            <w:r w:rsidR="00C962D4" w:rsidRPr="00C962D4">
              <w:rPr>
                <w:rFonts w:ascii="Times New Roman" w:eastAsia="標楷體" w:hAnsi="Times New Roman" w:cs="Times New Roman" w:hint="eastAsia"/>
                <w:color w:val="FF0000"/>
                <w:kern w:val="0"/>
                <w:sz w:val="26"/>
                <w:szCs w:val="26"/>
              </w:rPr>
              <w:t>)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漁戶及其家屬人口數量及其分佈情形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,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以供漁業主管機關作為計算漁民所得，及其他漁業行政措施。</w:t>
            </w:r>
          </w:p>
        </w:tc>
      </w:tr>
      <w:tr w:rsidR="008A615B" w:rsidRPr="008A615B" w14:paraId="1F13DDA6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E1EB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二、統計範圍及對象：本調查以本鄉鎮市戶籍所在地之漁戶及漁戶人口數為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準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8A615B" w:rsidRPr="008A615B" w14:paraId="009568A0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E4B9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三、統計標準時間：以每年十二月三十一日之事實為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準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8A615B" w:rsidRPr="008A615B" w14:paraId="41F10100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B6650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四、分類標準：均分遠洋、近海、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沿岸、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海面養殖、內陸漁撈、內陸養殖等六類加以統計。</w:t>
            </w:r>
          </w:p>
        </w:tc>
      </w:tr>
      <w:tr w:rsidR="008A615B" w:rsidRPr="008A615B" w14:paraId="4B2F9A54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3EA1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五、有關法令規章：根據統計法、漁業法、漁業法施行細則。</w:t>
            </w:r>
          </w:p>
        </w:tc>
      </w:tr>
      <w:tr w:rsidR="008A615B" w:rsidRPr="008A615B" w14:paraId="4BFBDAE3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05B4F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六、統計項目定義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(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或說明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)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：</w:t>
            </w:r>
          </w:p>
        </w:tc>
      </w:tr>
      <w:tr w:rsidR="008A615B" w:rsidRPr="008A615B" w14:paraId="0A48234F" w14:textId="77777777" w:rsidTr="008A615B">
        <w:trPr>
          <w:trHeight w:val="612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9139A" w14:textId="77777777" w:rsidR="00C962D4" w:rsidRPr="00C962D4" w:rsidRDefault="008A615B" w:rsidP="00C962D4">
            <w:pPr>
              <w:pStyle w:val="a3"/>
              <w:widowControl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漁戶：不論漁業經營者（僅投資漁業而未負實際經營責任者除外）</w:t>
            </w:r>
          </w:p>
          <w:p w14:paraId="2F41CC52" w14:textId="77777777" w:rsidR="008A615B" w:rsidRPr="00C962D4" w:rsidRDefault="008A615B" w:rsidP="00C962D4">
            <w:pPr>
              <w:pStyle w:val="a3"/>
              <w:widowControl/>
              <w:ind w:leftChars="0" w:left="96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或被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僱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從事漁業者（限被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僱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直接從事漁撈或養殖工作者），凡其漁業收入達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該戶總收入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二分之一以上者為漁戶，戶籍登記者為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準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，漁戶中有兼營二種以上之漁業者，應以其收入最高之一種為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準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8A615B" w:rsidRPr="008A615B" w14:paraId="1A50D51A" w14:textId="77777777" w:rsidTr="008A615B">
        <w:trPr>
          <w:trHeight w:val="600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F460C" w14:textId="77777777" w:rsidR="00C962D4" w:rsidRPr="00C962D4" w:rsidRDefault="008A615B" w:rsidP="00C962D4">
            <w:pPr>
              <w:pStyle w:val="a3"/>
              <w:widowControl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漁戶人口數：凡漁戶內之人口均視為漁戶人口數，如遠洋漁戶內</w:t>
            </w:r>
          </w:p>
          <w:p w14:paraId="09AF049E" w14:textId="77777777" w:rsidR="008A615B" w:rsidRPr="00C962D4" w:rsidRDefault="008A615B" w:rsidP="00C962D4">
            <w:pPr>
              <w:pStyle w:val="a3"/>
              <w:widowControl/>
              <w:ind w:leftChars="0" w:left="96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之人口，均列入遠洋漁戶人口計算。因就學或服役等關係，暫時遷出之人口，仍視為漁戶內人口；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惟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戶內如有共同居住，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但未負共同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生活義務之寄籍人口，則應予剔除。</w:t>
            </w:r>
          </w:p>
        </w:tc>
      </w:tr>
      <w:tr w:rsidR="008A615B" w:rsidRPr="008A615B" w14:paraId="2A684E6C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C06A9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七、一般說明：</w:t>
            </w:r>
          </w:p>
        </w:tc>
      </w:tr>
      <w:tr w:rsidR="008A615B" w:rsidRPr="008A615B" w14:paraId="7FF8513F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5494" w14:textId="77777777" w:rsidR="00C962D4" w:rsidRPr="00C962D4" w:rsidRDefault="008A615B" w:rsidP="00C962D4">
            <w:pPr>
              <w:pStyle w:val="a3"/>
              <w:widowControl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戶內如有共同居住，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但未負共同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生活義務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之寄藉人口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，如傭人，</w:t>
            </w:r>
          </w:p>
          <w:p w14:paraId="41DABFAE" w14:textId="77777777" w:rsidR="008A615B" w:rsidRPr="00C962D4" w:rsidRDefault="008A615B" w:rsidP="00C962D4">
            <w:pPr>
              <w:pStyle w:val="a3"/>
              <w:widowControl/>
              <w:ind w:leftChars="0" w:left="975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則應予除外。</w:t>
            </w:r>
          </w:p>
        </w:tc>
      </w:tr>
      <w:tr w:rsidR="008A615B" w:rsidRPr="008A615B" w14:paraId="01FE9E7C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1D253" w14:textId="77777777" w:rsidR="008A615B" w:rsidRPr="00C962D4" w:rsidRDefault="00C962D4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</w:rPr>
              <w:t xml:space="preserve">    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(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二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)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因就學或服役等關係暫時遷出之人口，仍應視為其漁戶內之人口。</w:t>
            </w:r>
          </w:p>
        </w:tc>
      </w:tr>
      <w:tr w:rsidR="008A615B" w:rsidRPr="008A615B" w14:paraId="09000DE0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B6EB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八、資料蒐集方法及編製程序：根據本鄉鎮市漁民戶籍資料及漁業登記證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,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逐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項查記填表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送由漁業主管單位予以彙編。</w:t>
            </w:r>
          </w:p>
        </w:tc>
      </w:tr>
      <w:tr w:rsidR="008A615B" w:rsidRPr="008A615B" w14:paraId="242AE33A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ECD7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九、編送對象：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本表編製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一式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3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份，先送主計室會核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後抽存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份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，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份自存，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份送</w:t>
            </w:r>
            <w:proofErr w:type="gramStart"/>
            <w:r w:rsidR="00C962D4"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</w:rPr>
              <w:t>臺</w:t>
            </w:r>
            <w:proofErr w:type="gramEnd"/>
            <w:r w:rsidR="00C962D4"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</w:rPr>
              <w:t>東縣政府農業處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8A615B" w:rsidRPr="008A615B" w14:paraId="0D2762D5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E9DC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十、統計用途：作為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編製本鄉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統計年報等書刊重要資料之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一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並提供各級長官及有關單位作為決策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之參據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</w:tbl>
    <w:p w14:paraId="3B074AEA" w14:textId="77777777" w:rsidR="0072068F" w:rsidRPr="008A615B" w:rsidRDefault="0072068F"/>
    <w:sectPr w:rsidR="0072068F" w:rsidRPr="008A615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B5F47"/>
    <w:multiLevelType w:val="hybridMultilevel"/>
    <w:tmpl w:val="D592CB08"/>
    <w:lvl w:ilvl="0" w:tplc="A2CE3D4C">
      <w:start w:val="1"/>
      <w:numFmt w:val="taiwaneseCountingThousand"/>
      <w:lvlText w:val="(%1)"/>
      <w:lvlJc w:val="left"/>
      <w:pPr>
        <w:ind w:left="96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" w15:restartNumberingAfterBreak="0">
    <w:nsid w:val="291257F9"/>
    <w:multiLevelType w:val="hybridMultilevel"/>
    <w:tmpl w:val="688C5CE6"/>
    <w:lvl w:ilvl="0" w:tplc="B8E6E0DE">
      <w:start w:val="1"/>
      <w:numFmt w:val="taiwaneseCountingThousand"/>
      <w:lvlText w:val="(%1)"/>
      <w:lvlJc w:val="left"/>
      <w:pPr>
        <w:ind w:left="975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5" w:hanging="480"/>
      </w:pPr>
    </w:lvl>
    <w:lvl w:ilvl="2" w:tplc="0409001B" w:tentative="1">
      <w:start w:val="1"/>
      <w:numFmt w:val="lowerRoman"/>
      <w:lvlText w:val="%3."/>
      <w:lvlJc w:val="right"/>
      <w:pPr>
        <w:ind w:left="1965" w:hanging="480"/>
      </w:pPr>
    </w:lvl>
    <w:lvl w:ilvl="3" w:tplc="0409000F" w:tentative="1">
      <w:start w:val="1"/>
      <w:numFmt w:val="decimal"/>
      <w:lvlText w:val="%4."/>
      <w:lvlJc w:val="left"/>
      <w:pPr>
        <w:ind w:left="24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</w:lvl>
    <w:lvl w:ilvl="6" w:tplc="0409000F" w:tentative="1">
      <w:start w:val="1"/>
      <w:numFmt w:val="decimal"/>
      <w:lvlText w:val="%7."/>
      <w:lvlJc w:val="left"/>
      <w:pPr>
        <w:ind w:left="38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</w:lvl>
  </w:abstractNum>
  <w:num w:numId="1" w16cid:durableId="1205098307">
    <w:abstractNumId w:val="1"/>
  </w:num>
  <w:num w:numId="2" w16cid:durableId="830412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15B"/>
    <w:rsid w:val="0072068F"/>
    <w:rsid w:val="008A615B"/>
    <w:rsid w:val="00914009"/>
    <w:rsid w:val="00AC6F0F"/>
    <w:rsid w:val="00C9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4966C"/>
  <w15:docId w15:val="{715D033A-1674-4C11-9A72-4FAC4D6D7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2D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02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民政課02</cp:lastModifiedBy>
  <cp:revision>3</cp:revision>
  <dcterms:created xsi:type="dcterms:W3CDTF">2023-08-23T10:40:00Z</dcterms:created>
  <dcterms:modified xsi:type="dcterms:W3CDTF">2025-07-07T09:14:00Z</dcterms:modified>
</cp:coreProperties>
</file>